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859" w:rsidRPr="009B2859" w:rsidRDefault="009B2859" w:rsidP="009B2859">
      <w:pPr>
        <w:spacing w:before="100" w:beforeAutospacing="1" w:after="100" w:afterAutospacing="1" w:line="240" w:lineRule="auto"/>
        <w:outlineLvl w:val="0"/>
        <w:rPr>
          <w:rFonts w:ascii="Times New Roman" w:eastAsia="Times New Roman" w:hAnsi="Times New Roman" w:cs="Times New Roman"/>
          <w:b/>
          <w:bCs/>
          <w:kern w:val="36"/>
          <w:sz w:val="48"/>
          <w:szCs w:val="48"/>
          <w:lang w:eastAsia="sk-SK"/>
        </w:rPr>
      </w:pPr>
      <w:r w:rsidRPr="009B2859">
        <w:rPr>
          <w:rFonts w:ascii="Times New Roman" w:eastAsia="Times New Roman" w:hAnsi="Times New Roman" w:cs="Times New Roman"/>
          <w:b/>
          <w:bCs/>
          <w:kern w:val="36"/>
          <w:sz w:val="48"/>
          <w:szCs w:val="48"/>
          <w:lang w:eastAsia="sk-SK"/>
        </w:rPr>
        <w:t xml:space="preserve">Ochrana osobných údajov (oboznámenie so spracúvaním) (OOÚ zákazníci) </w:t>
      </w:r>
    </w:p>
    <w:p w:rsidR="009B2859" w:rsidRDefault="009B2859" w:rsidP="009B2859">
      <w:pPr>
        <w:spacing w:before="100" w:beforeAutospacing="1" w:after="100" w:afterAutospacing="1" w:line="240" w:lineRule="auto"/>
        <w:rPr>
          <w:rFonts w:ascii="Times New Roman" w:eastAsia="Times New Roman" w:hAnsi="Times New Roman" w:cs="Times New Roman"/>
          <w:sz w:val="24"/>
          <w:szCs w:val="24"/>
          <w:lang w:eastAsia="sk-SK"/>
        </w:rPr>
      </w:pPr>
      <w:r w:rsidRPr="009B2859">
        <w:rPr>
          <w:rFonts w:ascii="Times New Roman" w:eastAsia="Times New Roman" w:hAnsi="Times New Roman" w:cs="Times New Roman"/>
          <w:sz w:val="24"/>
          <w:szCs w:val="24"/>
          <w:lang w:eastAsia="sk-SK"/>
        </w:rPr>
        <w:t xml:space="preserve">pre zákazníkov spoločnosti </w:t>
      </w:r>
      <w:r>
        <w:rPr>
          <w:rFonts w:ascii="Times New Roman" w:eastAsia="Times New Roman" w:hAnsi="Times New Roman" w:cs="Times New Roman"/>
          <w:sz w:val="24"/>
          <w:szCs w:val="24"/>
          <w:lang w:eastAsia="sk-SK"/>
        </w:rPr>
        <w:t>ELPOS</w:t>
      </w:r>
      <w:r w:rsidRPr="009B2859">
        <w:rPr>
          <w:rFonts w:ascii="Times New Roman" w:eastAsia="Times New Roman" w:hAnsi="Times New Roman" w:cs="Times New Roman"/>
          <w:sz w:val="24"/>
          <w:szCs w:val="24"/>
          <w:lang w:eastAsia="sk-SK"/>
        </w:rPr>
        <w:t>, s.r.o. v znení účinnom od 13.3.2017 podľa § 15 zákona č. 122/2013 Z. z. o ochrane osobných údajov a o zmene a doplnení niektorých zákonov.</w:t>
      </w:r>
    </w:p>
    <w:p w:rsidR="009B2859" w:rsidRPr="009B2859" w:rsidRDefault="009B2859" w:rsidP="009B2859">
      <w:pPr>
        <w:spacing w:before="100" w:beforeAutospacing="1" w:after="100" w:afterAutospacing="1" w:line="240" w:lineRule="auto"/>
        <w:rPr>
          <w:rFonts w:ascii="Times New Roman" w:eastAsia="Times New Roman" w:hAnsi="Times New Roman" w:cs="Times New Roman"/>
          <w:sz w:val="24"/>
          <w:szCs w:val="24"/>
          <w:lang w:eastAsia="sk-SK"/>
        </w:rPr>
      </w:pPr>
    </w:p>
    <w:p w:rsidR="009B2859" w:rsidRDefault="009B2859" w:rsidP="009B2859">
      <w:pPr>
        <w:pStyle w:val="Normlnweb"/>
      </w:pPr>
      <w:r>
        <w:rPr>
          <w:rStyle w:val="Siln"/>
        </w:rPr>
        <w:t>Článok 1.</w:t>
      </w:r>
      <w:r>
        <w:br/>
      </w:r>
      <w:r>
        <w:rPr>
          <w:rStyle w:val="Siln"/>
        </w:rPr>
        <w:t>Identifikačné údaje prevádzkovateľa</w:t>
      </w:r>
      <w:r>
        <w:br/>
        <w:t xml:space="preserve">Spoločnosť </w:t>
      </w:r>
      <w:r>
        <w:t>ELPOS</w:t>
      </w:r>
      <w:r>
        <w:t xml:space="preserve">, s.r.o. so sídlom </w:t>
      </w:r>
      <w:r>
        <w:t>Štefánikova</w:t>
      </w:r>
      <w:r>
        <w:t xml:space="preserve"> </w:t>
      </w:r>
      <w:r w:rsidR="00861F1F">
        <w:t>1470/50</w:t>
      </w:r>
      <w:r>
        <w:t xml:space="preserve">, </w:t>
      </w:r>
      <w:r w:rsidR="00861F1F">
        <w:t>905</w:t>
      </w:r>
      <w:r>
        <w:t xml:space="preserve"> 01 </w:t>
      </w:r>
      <w:r w:rsidR="00861F1F">
        <w:t>Senica</w:t>
      </w:r>
      <w:r>
        <w:t xml:space="preserve">, IČO: </w:t>
      </w:r>
      <w:r w:rsidR="00861F1F">
        <w:t>44414871</w:t>
      </w:r>
      <w:r>
        <w:t xml:space="preserve"> (ďalej len „Prevádzkovateľ“) je prevádzkovateľom týchto informačných systémov, v ktorých sa spracovávajú osobné údaje zákazníkov spoločnosti:</w:t>
      </w:r>
      <w:r>
        <w:br/>
        <w:t xml:space="preserve">a) Databáza klientov </w:t>
      </w:r>
      <w:r>
        <w:br/>
        <w:t>b) Servis náradia</w:t>
      </w:r>
      <w:r>
        <w:br/>
        <w:t xml:space="preserve">c) Marketing </w:t>
      </w:r>
      <w:r>
        <w:br/>
      </w:r>
      <w:r w:rsidR="00861F1F">
        <w:t>d</w:t>
      </w:r>
      <w:r>
        <w:t>) Internetový obchod (</w:t>
      </w:r>
      <w:proofErr w:type="spellStart"/>
      <w:r>
        <w:t>Eshop</w:t>
      </w:r>
      <w:proofErr w:type="spellEnd"/>
      <w:r>
        <w:t>)</w:t>
      </w:r>
      <w:r>
        <w:br/>
      </w:r>
      <w:r w:rsidR="00861F1F">
        <w:t>e</w:t>
      </w:r>
      <w:r>
        <w:t>) Účtovné doklady</w:t>
      </w:r>
    </w:p>
    <w:p w:rsidR="009B2859" w:rsidRDefault="009B2859" w:rsidP="009B2859">
      <w:pPr>
        <w:pStyle w:val="Normlnweb"/>
      </w:pPr>
      <w:r>
        <w:rPr>
          <w:rStyle w:val="Siln"/>
        </w:rPr>
        <w:t>Článok 2.</w:t>
      </w:r>
      <w:r>
        <w:br/>
      </w:r>
      <w:r>
        <w:rPr>
          <w:rStyle w:val="Siln"/>
        </w:rPr>
        <w:t>Účel spracúvania osobných údajov</w:t>
      </w:r>
      <w:r>
        <w:br/>
        <w:t>Prevádzkovateľ spracováva osobné údaje pre nasledovné účely:</w:t>
      </w:r>
      <w:r>
        <w:br/>
        <w:t>a) uzatvorenie a plnenie zmluvy so zákazníkom (predzmluvné a zmluvné vzťahy so zákazníkom)</w:t>
      </w:r>
      <w:r>
        <w:br/>
        <w:t>b) registrácia v internetovom obchode</w:t>
      </w:r>
      <w:r>
        <w:br/>
        <w:t>c) poskytnutie záručného a pozáručného servisu</w:t>
      </w:r>
      <w:r>
        <w:br/>
        <w:t>d) poskytnutie predĺženej záruky</w:t>
      </w:r>
      <w:r>
        <w:br/>
        <w:t>e) poštový styk so zákazníkom</w:t>
      </w:r>
      <w:r>
        <w:br/>
        <w:t>f) zisťovanie spokojnosti zákazníka</w:t>
      </w:r>
      <w:r>
        <w:br/>
        <w:t>g) informovanie zákazníka o aktuálnej ponuke alebo marketingových a propagačných akciách prevádzkovateľa a to prostredníctvom emailu alebo priameho telefonického kontaktovania</w:t>
      </w:r>
      <w:r>
        <w:br/>
        <w:t>h) organizáciu marketingových súťaží</w:t>
      </w:r>
      <w:r>
        <w:br/>
        <w:t>i) zaslanie odpovedí na dopyty a otázky zákazníka</w:t>
      </w:r>
    </w:p>
    <w:p w:rsidR="009B2859" w:rsidRDefault="009B2859" w:rsidP="009B2859">
      <w:pPr>
        <w:pStyle w:val="Normlnweb"/>
      </w:pPr>
      <w:r>
        <w:rPr>
          <w:rStyle w:val="Siln"/>
        </w:rPr>
        <w:t>Článok 3.</w:t>
      </w:r>
      <w:r>
        <w:br/>
      </w:r>
      <w:r>
        <w:rPr>
          <w:rStyle w:val="Siln"/>
        </w:rPr>
        <w:t>Zoznam osobných údajov</w:t>
      </w:r>
      <w:r>
        <w:br/>
        <w:t>Prevádzkovateľ získava nasledovné osobné údaje:</w:t>
      </w:r>
      <w:r>
        <w:br/>
        <w:t xml:space="preserve">a) meno, priezvisko a titul </w:t>
      </w:r>
      <w:r>
        <w:br/>
        <w:t>b) bydlisko</w:t>
      </w:r>
      <w:r>
        <w:br/>
        <w:t>c) miesto dodania/doručenia</w:t>
      </w:r>
      <w:r>
        <w:br/>
        <w:t>d) emailová adresa a telefónne číslo</w:t>
      </w:r>
    </w:p>
    <w:p w:rsidR="009B2859" w:rsidRDefault="009B2859" w:rsidP="009B2859">
      <w:pPr>
        <w:pStyle w:val="Normlnweb"/>
      </w:pPr>
      <w:r>
        <w:br/>
      </w:r>
      <w:r>
        <w:rPr>
          <w:rStyle w:val="Siln"/>
        </w:rPr>
        <w:t>Článok 4.</w:t>
      </w:r>
      <w:r>
        <w:br/>
      </w:r>
      <w:r>
        <w:rPr>
          <w:rStyle w:val="Siln"/>
        </w:rPr>
        <w:t>Doplňujúce informácie</w:t>
      </w:r>
      <w:r>
        <w:br/>
        <w:t>a) Prevádzkovateľ poskytne osobné údaje za účelom riadneho plnenia uzatvorených zmlúv so zákazníkom spoločnostiam (ďalej len „Sprostredkovatelia“) na základe vzájomnej zmluvy:</w:t>
      </w:r>
    </w:p>
    <w:p w:rsidR="009B2859" w:rsidRDefault="009B2859" w:rsidP="009B2859">
      <w:pPr>
        <w:pStyle w:val="Normlnweb"/>
      </w:pPr>
      <w:proofErr w:type="spellStart"/>
      <w:r>
        <w:lastRenderedPageBreak/>
        <w:t>Direct</w:t>
      </w:r>
      <w:proofErr w:type="spellEnd"/>
      <w:r>
        <w:t xml:space="preserve"> </w:t>
      </w:r>
      <w:proofErr w:type="spellStart"/>
      <w:r>
        <w:t>Parcel</w:t>
      </w:r>
      <w:proofErr w:type="spellEnd"/>
      <w:r>
        <w:t xml:space="preserve"> </w:t>
      </w:r>
      <w:proofErr w:type="spellStart"/>
      <w:r>
        <w:t>Distribution</w:t>
      </w:r>
      <w:proofErr w:type="spellEnd"/>
      <w:r>
        <w:t xml:space="preserve"> SK s.r.o.</w:t>
      </w:r>
      <w:r>
        <w:br/>
        <w:t>Technická 7, 821 04 Bratislava</w:t>
      </w:r>
      <w:r>
        <w:br/>
        <w:t>IČO: 35834498</w:t>
      </w:r>
      <w:r>
        <w:br/>
        <w:t xml:space="preserve">Obchodný register Okresného súdu Bratislava I, oddiel </w:t>
      </w:r>
      <w:proofErr w:type="spellStart"/>
      <w:r>
        <w:t>Sro</w:t>
      </w:r>
      <w:proofErr w:type="spellEnd"/>
      <w:r>
        <w:t>, vložka č. 26367/B</w:t>
      </w:r>
    </w:p>
    <w:p w:rsidR="009B2859" w:rsidRDefault="009B2859" w:rsidP="009B2859">
      <w:pPr>
        <w:pStyle w:val="Normlnweb"/>
      </w:pPr>
      <w:r>
        <w:t xml:space="preserve">Slovak </w:t>
      </w:r>
      <w:proofErr w:type="spellStart"/>
      <w:r>
        <w:t>Parcel</w:t>
      </w:r>
      <w:proofErr w:type="spellEnd"/>
      <w:r>
        <w:t xml:space="preserve"> </w:t>
      </w:r>
      <w:proofErr w:type="spellStart"/>
      <w:r>
        <w:t>Service</w:t>
      </w:r>
      <w:proofErr w:type="spellEnd"/>
      <w:r>
        <w:t xml:space="preserve"> s.r.o.</w:t>
      </w:r>
      <w:r>
        <w:br/>
        <w:t xml:space="preserve">Senecká cesta 1, 900 28 Ivanka pri Dunaji </w:t>
      </w:r>
      <w:r>
        <w:br/>
        <w:t>IČO: 31329217</w:t>
      </w:r>
      <w:r>
        <w:br/>
        <w:t xml:space="preserve">Obchodný register Okresného súdu Bratislava I, oddiel </w:t>
      </w:r>
      <w:proofErr w:type="spellStart"/>
      <w:r>
        <w:t>Sro</w:t>
      </w:r>
      <w:proofErr w:type="spellEnd"/>
      <w:r>
        <w:t>, vložka č.3215/B</w:t>
      </w:r>
    </w:p>
    <w:p w:rsidR="009B2859" w:rsidRDefault="009B2859" w:rsidP="009B2859">
      <w:pPr>
        <w:pStyle w:val="Normlnweb"/>
      </w:pPr>
      <w:r>
        <w:t xml:space="preserve">b) Prevádzkovateľ vyhlasuje, že pri výbere sprostredkovateľov dbal na ich odbornú, technickú, organizačnú a personálnu spôsobilosť a ich schopnosť zaručiť bezpečnosť spracúvaných osobných údajov opatreniami podľa § 19 ods. Zákona č. 122/2013. </w:t>
      </w:r>
      <w:proofErr w:type="spellStart"/>
      <w:r>
        <w:t>Z.z</w:t>
      </w:r>
      <w:proofErr w:type="spellEnd"/>
      <w:r>
        <w:t>.</w:t>
      </w:r>
      <w:r>
        <w:br/>
        <w:t xml:space="preserve">c) Prevádzkovateľ vyhlasuje, že má prijaté všetky opatrenia v zmysle §19 ods.1. Zákona č. 122/2013. </w:t>
      </w:r>
      <w:proofErr w:type="spellStart"/>
      <w:r>
        <w:t>Z.z</w:t>
      </w:r>
      <w:proofErr w:type="spellEnd"/>
      <w:r>
        <w:t xml:space="preserve">. a týmto sa zaväzuje chrániť tieto údaje pred náhodným ako aj nezákonným poškodením a zničením, náhodnou stratou, zmenou, nedovoleným prístupom a sprístupnením ako aj  pred akýmikoľvek inými neprípustnými formami spracúvania v zmysle opatrení prijatých v bezpečnostnom projekte. </w:t>
      </w:r>
      <w:r>
        <w:br/>
        <w:t>d) Sprostredkovateľ sa zaväzuje spracúvať osobné údaje len v rozsahu a za podmienok dojednaných v poverení sprostredkovateľa spracovaním osobných údajov.</w:t>
      </w:r>
      <w:r>
        <w:br/>
        <w:t xml:space="preserve">e) Prevádzkovateľ prehlasuje, že nebude poskytovať osobné údaje iným Sprostredkovateľom, ako tým, ktorí sú tu uvedení. </w:t>
      </w:r>
      <w:r>
        <w:br/>
        <w:t xml:space="preserve">f) Prevádzkovateľ prehlasuje, že bude zhromažďovať osobné údaje v rozsahu nevyhnutnom pre naplnenie stanoveného účelu a spracovávať len v súlade s účelom, na ktorý boli zhromaždené. </w:t>
      </w:r>
      <w:r>
        <w:br/>
        <w:t>g) Prevádzkovateľ je povinný zachovávať mlčanlivosť o osobných údajoch, ktoré spracúva. Povinnosť mlčanlivosti trvá aj po ukončení spracúvania osobných údajov.</w:t>
      </w:r>
    </w:p>
    <w:p w:rsidR="009B2859" w:rsidRDefault="009B2859" w:rsidP="009B2859">
      <w:pPr>
        <w:pStyle w:val="Normlnweb"/>
      </w:pPr>
      <w:r>
        <w:rPr>
          <w:rStyle w:val="Siln"/>
        </w:rPr>
        <w:t>Článok 5.</w:t>
      </w:r>
      <w:r>
        <w:br/>
      </w:r>
      <w:r>
        <w:rPr>
          <w:rStyle w:val="Siln"/>
        </w:rPr>
        <w:t>Poučenie o právach dotknutej osoby:</w:t>
      </w:r>
      <w:r>
        <w:br/>
        <w:t>1. Dotknutá osoba má právo na základe písomnej žiadosti od prevádzkovateľa vyžadovať:</w:t>
      </w:r>
      <w:r>
        <w:br/>
        <w:t xml:space="preserve">a) potvrdenie, či sú alebo nie sú osobné údaje o nej spracúvané, </w:t>
      </w:r>
      <w:r>
        <w:br/>
        <w:t xml:space="preserve">b) vo všeobecne zrozumiteľnej forme informácie o spracúvaní osobných údajov v informačnom systéme v rozsahu podľa § 15 ods. 1 písm. a) až e) druhý až šiesty bod; pri vydaní rozhodnutia podľa odseku 5 je dotknutá osoba oprávnená oboznámiť sa s postupom spracúvania a vyhodnocovania operácií, </w:t>
      </w:r>
      <w:r>
        <w:br/>
        <w:t xml:space="preserve">c) vo všeobecne zrozumiteľnej forme presné informácie o zdroji, z ktorého získal jej osobné údaje na spracúvanie, </w:t>
      </w:r>
      <w:r>
        <w:br/>
        <w:t xml:space="preserve">d) vo všeobecne zrozumiteľnej forme zoznam jej osobných údajov, ktoré sú predmetom spracúvania, </w:t>
      </w:r>
      <w:r>
        <w:br/>
        <w:t xml:space="preserve">e) opravu alebo likvidáciu svojich nesprávnych, neúplných alebo neaktuálnych osobných údajov, ktoré sú predmetom spracúvania, </w:t>
      </w:r>
      <w:r>
        <w:br/>
        <w:t xml:space="preserve">f) likvidáciu jej osobných údajov, ktorých účel spracúvania sa skončil; ak sú predmetom spracúvania úradné doklady obsahujúce osobné údaje, môže požiadať o ich vrátenie, </w:t>
      </w:r>
      <w:r>
        <w:br/>
        <w:t>g) likvidáciu jej osobných údajov, ktoré sú predmetom spracúvania, ak došlo k porušeniu zákona,</w:t>
      </w:r>
      <w:r>
        <w:br/>
        <w:t>h) blokovanie jej osobných údajov z dôvodu odvolania súhlasu pred uplynutím času jeho platnosti, ak prevádzkovateľ spracúva osobné údaje na základe súhlasu dotknutej osoby.</w:t>
      </w:r>
      <w:r>
        <w:br/>
        <w:t xml:space="preserve">i) Právo dotknutej osoby podľa odseku 1 písm. e) a f), možno obmedziť len ak takéto obmedzenie vyplýva z osobitného zákona, alebo jeho uplatnením by bola porušená ochrana </w:t>
      </w:r>
      <w:r>
        <w:lastRenderedPageBreak/>
        <w:t xml:space="preserve">dotknutej osoby, alebo by boli porušené práva a slobody iných osôb. </w:t>
      </w:r>
      <w:r>
        <w:br/>
        <w:t xml:space="preserve">2. Dotknutá osoba na základe písomnej žiadosti má právo u prevádzkovateľa namietať voči </w:t>
      </w:r>
      <w:r>
        <w:br/>
        <w:t xml:space="preserve">a) spracúvaniu jej osobných údajov, o ktorých predpokladá, že sú alebo budú spracúvané na účely priameho marketingu bez jej súhlasu a žiadať ich likvidáciu, </w:t>
      </w:r>
      <w:r>
        <w:br/>
        <w:t xml:space="preserve">b) využívaniu osobných údajov uvedených v § 10 ods. 3 písm. d) na účely priameho marketingu v poštovom styku, alebo </w:t>
      </w:r>
      <w:r>
        <w:br/>
        <w:t xml:space="preserve">c) poskytovaniu osobných údajov uvedených v § 10 ods. 3 písm. d) na účely priameho marketingu. </w:t>
      </w:r>
      <w:r>
        <w:br/>
        <w:t xml:space="preserve">3. Dotknutá osoba na základe písomnej žiadosti alebo osobne, ak vec neznesie odklad, má právo u prevádzkovateľa kedykoľvek namietať voči spracúvaniu osobných údajov v prípadoch podľa § 10 ods. 3 písm. a), e), f) alebo g) vyslovením oprávnených dôvodov alebo predložením dôkazov o neoprávnenom zasahovaní do jej práv a právom chránených záujmov, ktoré sú alebo môžu byť v konkrétnom prípade takýmto spracúvaním osobných údajov poškodené; ak tomu nebránia zákonné dôvody a preukáže sa, že námietka dotknutej osoby je oprávnená, prevádzkovateľ je povinný osobné údaje, ktorých spracúvanie dotknutá osoba namietala, bez zbytočného odkladu blokovať a zlikvidovať ihneď, ako to okolnosti dovolia. </w:t>
      </w:r>
      <w:r>
        <w:br/>
        <w:t xml:space="preserve">4. Dotknutá osoba na základe písomnej žiadosti alebo osobne, ak vec neznesie odklad, ďalej má právo u prevádzkovateľa kedykoľvek namietať a nepodrobiť sa rozhodnutiu prevádzkovateľa, ktoré by malo pre ňu právne účinky alebo významný dosah, ak sa takéto rozhodnutie vydá výlučne na základe úkonov automatizovaného spracúvania jej osobných údajov. Dotknutá osoba má právo žiadať prevádzkovateľa o preskúmanie vydaného rozhodnutia metódou odlišnou od automatizovanej formy spracúvania, pričom prevádzkovateľ je povinný žiadosti dotknutej osoby vyhovieť, a to tak, že rozhodujúcu úlohu pri preskúmaní rozhodnutia bude mať oprávnená osoba; o spôsobe preskúmania a výsledku zistenia prevádzkovateľ informuje dotknutú osobu v lehote podľa § 29 ods. 3. Dotknutá osoba nemá toto právo iba v prípade, ak to ustanovuje osobitný zákon, v ktorom sú upravené opatrenia na zabezpečenie oprávnených záujmov dotknutej osoby, alebo ak v rámci predzmluvných vzťahov alebo počas existencie zmluvných vzťahov prevádzkovateľ vydal rozhodnutie, ktorým vyhovel požiadavke dotknutej osoby, alebo ak prevádzkovateľ na základe zmluvy prijal iné primerané opatrenia na zabezpečenie oprávnených záujmov dotknutej osoby. </w:t>
      </w:r>
      <w:r>
        <w:br/>
        <w:t>5. Ak dotknutá osoba uplatní svoje právo</w:t>
      </w:r>
      <w:r>
        <w:br/>
        <w:t xml:space="preserve">a) písomne ak z obsahu jej žiadosti vyplýva, že uplatňuje svoje právo, žiadosť sa považuje za podanú podľa tohto zákona; žiadosť podanú elektronickou poštou alebo faxom dotknutá osoba doručí písomne najneskôr do troch dní odo dňa jej odoslania, </w:t>
      </w:r>
      <w:r>
        <w:br/>
        <w:t xml:space="preserve">b) osobne ústnou formou do zápisnice, z ktorej musí byť zrejmé, kto právo uplatnil, čoho sa domáha a kedy a kto vyhotovil zápisnicu, jeho podpis a podpis dotknutej osoby; kópiu zápisnice je prevádzkovateľ povinný odovzdať dotknutej osobe, </w:t>
      </w:r>
      <w:r>
        <w:br/>
        <w:t>c) u sprostredkovateľa podľa písmena a) alebo písmena b), je ten povinný túto žiadosť alebo zápisnicu odovzdať prevádzkovateľovi bez zbytočného odkladu.</w:t>
      </w:r>
      <w:r>
        <w:br/>
        <w:t xml:space="preserve">6. Dotknutá osoba pri podozrení, že jej osobné údaje sa neoprávnene spracúvajú, môže podať úradu návrh na začatie konania o ochrane osobných údajov. </w:t>
      </w:r>
      <w:r>
        <w:br/>
        <w:t>7. Ak dotknutá osoba nemá spôsobilosť na právne úkony v plnom rozsahu, jej práva môže uplatniť zákonný zástupca.</w:t>
      </w:r>
      <w:r>
        <w:br/>
        <w:t>8. Ak dotknutá osoba nežije, jej práva, ktoré mala podľa tohto zákona, môže uplatniť blízka osoba.</w:t>
      </w:r>
      <w:r>
        <w:br/>
        <w:t xml:space="preserve">9. Žiadosť dotknutej osoby podľa § 28 ods. 1 písm. a) až c), e) až h) a ods. 3 až 5 vybaví prevádzkovateľ bezplatne. </w:t>
      </w:r>
      <w:r>
        <w:br/>
        <w:t xml:space="preserve">10. Žiadosť dotknutej osoby podľa § 28 ods. 1 písm. d) vybaví prevádzkovateľ bezplatne okrem úhrady vo výške, ktorá nemôže prekročiť výšku účelne vynaložených vecných </w:t>
      </w:r>
      <w:r>
        <w:lastRenderedPageBreak/>
        <w:t>nákladov spojených so zhotovením kópií, so zadovážením technických nosičov a s odoslaním informácie dotknutej osobe, ak osobitný zákon neustanovuje inak.</w:t>
      </w:r>
      <w:r>
        <w:br/>
        <w:t>11. Prevádzkovateľ je povinný písomne vybaviť žiadosť dotknutej osoby podľa odsekov 1 a 2 najneskôr do 30 dní odo dňa doručenia žiadosti.</w:t>
      </w:r>
      <w:r>
        <w:br/>
      </w:r>
      <w:r>
        <w:br/>
      </w:r>
      <w:r>
        <w:rPr>
          <w:rStyle w:val="Siln"/>
        </w:rPr>
        <w:t>Článok 6.</w:t>
      </w:r>
      <w:r>
        <w:br/>
      </w:r>
      <w:r>
        <w:rPr>
          <w:rStyle w:val="Siln"/>
        </w:rPr>
        <w:t>Webová stránka spoločnosti</w:t>
      </w:r>
      <w:r>
        <w:br/>
        <w:t xml:space="preserve">1. Webová stránka </w:t>
      </w:r>
      <w:proofErr w:type="spellStart"/>
      <w:r>
        <w:t>www.</w:t>
      </w:r>
      <w:r w:rsidR="00A84738">
        <w:t>elpos</w:t>
      </w:r>
      <w:r>
        <w:t>.sk</w:t>
      </w:r>
      <w:proofErr w:type="spellEnd"/>
      <w:r>
        <w:t xml:space="preserve"> („Stránka“) je prevádzkovaná spoločnosťou </w:t>
      </w:r>
      <w:proofErr w:type="spellStart"/>
      <w:r w:rsidR="00A84738">
        <w:t>Elpos</w:t>
      </w:r>
      <w:proofErr w:type="spellEnd"/>
      <w:r>
        <w:t xml:space="preserve">, s.r.o., so sídlom </w:t>
      </w:r>
      <w:r w:rsidR="00A84738">
        <w:t>Štefánikova 1470/50</w:t>
      </w:r>
      <w:r>
        <w:t xml:space="preserve"> </w:t>
      </w:r>
      <w:r w:rsidR="00A84738">
        <w:t>905 01</w:t>
      </w:r>
      <w:r>
        <w:t xml:space="preserve"> </w:t>
      </w:r>
      <w:r w:rsidR="00A84738">
        <w:t>Senica</w:t>
      </w:r>
      <w:r>
        <w:t>.</w:t>
      </w:r>
      <w:r>
        <w:br/>
        <w:t>2. Prostredníctvom tejto Stránky sa nezhromažďujú ani nespracovávajú žiadne osobné údaje o návštevníkoch našich stránok, pokiaľ sa sami nerozhodnete takéto údaje uviesť. Poskytnutie osobných údajov na našich internetových stránkach je dobrovoľné, ak ich však poskytnete, tak zároveň dávate povolenie použiť tieto informácie na účel uvedený pri zadávaní osobných údajov.</w:t>
      </w:r>
      <w:r>
        <w:br/>
        <w:t xml:space="preserve">3. Táto Stránka taktiež obsahuje odkazy na iné webové stránky, napr. webové stránky našich autorizovaných servisov a predajcov, distribútorov a pridružených spoločností alebo webové stránky sociálnych médií. Tieto stránky majú svoje vlastné zásady ochrany osobných údajov a spoločnosť </w:t>
      </w:r>
      <w:proofErr w:type="spellStart"/>
      <w:r w:rsidR="00A84738">
        <w:t>Elpos</w:t>
      </w:r>
      <w:proofErr w:type="spellEnd"/>
      <w:r>
        <w:t>, s.r.o. nenesie žiadnu zodpovednosť za webové stránky tretích strán.</w:t>
      </w:r>
    </w:p>
    <w:p w:rsidR="009B2859" w:rsidRDefault="009B2859" w:rsidP="009B2859">
      <w:pPr>
        <w:pStyle w:val="Normlnweb"/>
      </w:pPr>
      <w:r>
        <w:rPr>
          <w:rStyle w:val="Siln"/>
        </w:rPr>
        <w:t>Článok 7.</w:t>
      </w:r>
      <w:r>
        <w:br/>
      </w:r>
      <w:r>
        <w:rPr>
          <w:rStyle w:val="Siln"/>
        </w:rPr>
        <w:t xml:space="preserve">Webová stránka spoločnosti – používanie </w:t>
      </w:r>
      <w:proofErr w:type="spellStart"/>
      <w:r>
        <w:rPr>
          <w:rStyle w:val="Siln"/>
        </w:rPr>
        <w:t>cookies</w:t>
      </w:r>
      <w:proofErr w:type="spellEnd"/>
      <w:r>
        <w:br/>
        <w:t xml:space="preserve">1. Pre optimalizáciu tejto Stránky z hľadiska systémového výkonu, použiteľnosti a poskytovania užitočných informácií o našich produktoch a službách, sú automaticky zhromažďované a uchovávané informácie v log súboroch vo Vašom počítači. To zahŕňa adresu Internetový Protokol (IP), typ prehliadača a jazykové nastavenie, operačný systém, služieb internetu (ISP) a dátum/čas. Tieto informácie sú používané pre efektívne spravovanie a nastavenie. Zhromaždené informácie môžu byť použité pre marketingové a reklamné služby a komunikáciu (napríklad optimalizáciu a zlepšenie užívateľského prostredia, poskytujúce atraktívnejšie ponuky a služby).Táto Stránka, e-mailové správy, </w:t>
      </w:r>
      <w:proofErr w:type="spellStart"/>
      <w:r>
        <w:t>online</w:t>
      </w:r>
      <w:proofErr w:type="spellEnd"/>
      <w:r>
        <w:t xml:space="preserve"> služby, reklamy a interaktívne aplikácie môžu používať „</w:t>
      </w:r>
      <w:proofErr w:type="spellStart"/>
      <w:r>
        <w:t>cookies</w:t>
      </w:r>
      <w:proofErr w:type="spellEnd"/>
      <w:r>
        <w:t>“ pre optimalizáciu našich služieb.</w:t>
      </w:r>
      <w:r>
        <w:br/>
        <w:t>2. „</w:t>
      </w:r>
      <w:proofErr w:type="spellStart"/>
      <w:r>
        <w:t>Cookie</w:t>
      </w:r>
      <w:proofErr w:type="spellEnd"/>
      <w:r>
        <w:t xml:space="preserve">“ je malý súbor, zvyčajne pozostávajúci z písmen a číslic, zasielaný do </w:t>
      </w:r>
      <w:proofErr w:type="spellStart"/>
      <w:r>
        <w:t>cookie</w:t>
      </w:r>
      <w:proofErr w:type="spellEnd"/>
      <w:r>
        <w:t xml:space="preserve"> súboru prehliadača na pevnom disku Vášho počítača prostredníctvom web servera. Toto napríklad umožňuje internetovej stránke rozpoznať užívateľovo zariadenie, v momente keď došlo k spojeniu medzi web serverom a internetovým prehliadačom. Hlavným účelom </w:t>
      </w:r>
      <w:proofErr w:type="spellStart"/>
      <w:r>
        <w:t>cookies</w:t>
      </w:r>
      <w:proofErr w:type="spellEnd"/>
      <w:r>
        <w:t xml:space="preserve"> je umožniť web serveru poskytnúť užívateľovi prispôsobené webové stránky, ktoré robia skúsenosť pri návšteve webovej stránky </w:t>
      </w:r>
      <w:proofErr w:type="spellStart"/>
      <w:r w:rsidR="00A84738">
        <w:t>Elpos</w:t>
      </w:r>
      <w:proofErr w:type="spellEnd"/>
      <w:r>
        <w:t xml:space="preserve"> viac osobnou a lepšie zodpovedajúcou užívateľovým individuálnym potrebám.</w:t>
      </w:r>
      <w:r>
        <w:br/>
        <w:t xml:space="preserve">3. Súbory </w:t>
      </w:r>
      <w:proofErr w:type="spellStart"/>
      <w:r>
        <w:t>cookies</w:t>
      </w:r>
      <w:proofErr w:type="spellEnd"/>
      <w:r>
        <w:t xml:space="preserve"> máte možnosť povoliť alebo zakázať na všetkých webových stránkach, ktoré navštívite, prostredníctvom nastavení Vášho internetového prehliadača.  </w:t>
      </w:r>
    </w:p>
    <w:p w:rsidR="009B2859" w:rsidRDefault="00910809" w:rsidP="009B2859">
      <w:pPr>
        <w:pStyle w:val="Normlnweb"/>
      </w:pPr>
      <w:proofErr w:type="spellStart"/>
      <w:r>
        <w:t>Elpos</w:t>
      </w:r>
      <w:proofErr w:type="spellEnd"/>
      <w:r w:rsidR="009B2859">
        <w:t xml:space="preserve">, s.r.o., IČO: </w:t>
      </w:r>
      <w:r>
        <w:t>44414871</w:t>
      </w:r>
      <w:r w:rsidR="009B2859">
        <w:t>, IČ DPH: SK2022</w:t>
      </w:r>
      <w:r>
        <w:t>685313</w:t>
      </w:r>
      <w:r w:rsidR="009B2859">
        <w:t>, DIČ: 2022</w:t>
      </w:r>
      <w:r>
        <w:t>685313</w:t>
      </w:r>
      <w:r w:rsidR="009B2859">
        <w:t xml:space="preserve">, sídlo: </w:t>
      </w:r>
      <w:r>
        <w:t>Štefánikova 1470/50</w:t>
      </w:r>
      <w:r w:rsidR="009B2859">
        <w:t xml:space="preserve">, </w:t>
      </w:r>
      <w:r>
        <w:t>905</w:t>
      </w:r>
      <w:r w:rsidR="009B2859">
        <w:t xml:space="preserve"> 01 </w:t>
      </w:r>
      <w:r>
        <w:t>Senica</w:t>
      </w:r>
      <w:r w:rsidR="009B2859">
        <w:t>, SR, zápis v OR Okresného súdu</w:t>
      </w:r>
      <w:r w:rsidR="00A27B44" w:rsidRPr="00A27B44">
        <w:t xml:space="preserve"> </w:t>
      </w:r>
      <w:r w:rsidR="00A27B44">
        <w:t>Trnava, oddiel  </w:t>
      </w:r>
      <w:proofErr w:type="spellStart"/>
      <w:r w:rsidR="00A27B44">
        <w:t>Sro</w:t>
      </w:r>
      <w:proofErr w:type="spellEnd"/>
      <w:r w:rsidR="00A27B44">
        <w:t xml:space="preserve">, </w:t>
      </w:r>
      <w:proofErr w:type="spellStart"/>
      <w:r w:rsidR="00A27B44">
        <w:t>vl</w:t>
      </w:r>
      <w:proofErr w:type="spellEnd"/>
      <w:r w:rsidR="00A27B44">
        <w:t xml:space="preserve">. č. 22611/T,  , tel. č.: 00421 34 651 7377 , fax: 00421 34 654 4691, e-mail: </w:t>
      </w:r>
      <w:proofErr w:type="spellStart"/>
      <w:r w:rsidR="00A27B44">
        <w:t>elpos@elpos.sk</w:t>
      </w:r>
      <w:proofErr w:type="spellEnd"/>
      <w:r w:rsidR="00A27B44">
        <w:t>,  </w:t>
      </w:r>
      <w:proofErr w:type="spellStart"/>
      <w:r w:rsidR="00A27B44">
        <w:t>www.elpos.sk</w:t>
      </w:r>
      <w:proofErr w:type="spellEnd"/>
      <w:r w:rsidR="00A27B44">
        <w:t>, bankové spojenie: SLSP Senica  číslo účtu: 0253461577/0900 IBAN:  SK22 0900 0000 0002 5346 1577</w:t>
      </w:r>
      <w:r w:rsidR="009B2859">
        <w:t xml:space="preserve"> </w:t>
      </w:r>
    </w:p>
    <w:p w:rsidR="00710094" w:rsidRDefault="00A27B44">
      <w:bookmarkStart w:id="0" w:name="_GoBack"/>
      <w:bookmarkEnd w:id="0"/>
    </w:p>
    <w:sectPr w:rsidR="007100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859"/>
    <w:rsid w:val="002E3904"/>
    <w:rsid w:val="00861F1F"/>
    <w:rsid w:val="00910809"/>
    <w:rsid w:val="009B2859"/>
    <w:rsid w:val="00A27B44"/>
    <w:rsid w:val="00A84738"/>
    <w:rsid w:val="00AE39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B285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Standardnpsmoodstavce"/>
    <w:uiPriority w:val="22"/>
    <w:qFormat/>
    <w:rsid w:val="009B285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9B2859"/>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Siln">
    <w:name w:val="Strong"/>
    <w:basedOn w:val="Standardnpsmoodstavce"/>
    <w:uiPriority w:val="22"/>
    <w:qFormat/>
    <w:rsid w:val="009B28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85118">
      <w:bodyDiv w:val="1"/>
      <w:marLeft w:val="0"/>
      <w:marRight w:val="0"/>
      <w:marTop w:val="0"/>
      <w:marBottom w:val="0"/>
      <w:divBdr>
        <w:top w:val="none" w:sz="0" w:space="0" w:color="auto"/>
        <w:left w:val="none" w:sz="0" w:space="0" w:color="auto"/>
        <w:bottom w:val="none" w:sz="0" w:space="0" w:color="auto"/>
        <w:right w:val="none" w:sz="0" w:space="0" w:color="auto"/>
      </w:divBdr>
    </w:div>
    <w:div w:id="1605310696">
      <w:bodyDiv w:val="1"/>
      <w:marLeft w:val="0"/>
      <w:marRight w:val="0"/>
      <w:marTop w:val="0"/>
      <w:marBottom w:val="0"/>
      <w:divBdr>
        <w:top w:val="none" w:sz="0" w:space="0" w:color="auto"/>
        <w:left w:val="none" w:sz="0" w:space="0" w:color="auto"/>
        <w:bottom w:val="none" w:sz="0" w:space="0" w:color="auto"/>
        <w:right w:val="none" w:sz="0" w:space="0" w:color="auto"/>
      </w:divBdr>
      <w:divsChild>
        <w:div w:id="1853061197">
          <w:marLeft w:val="0"/>
          <w:marRight w:val="0"/>
          <w:marTop w:val="0"/>
          <w:marBottom w:val="0"/>
          <w:divBdr>
            <w:top w:val="none" w:sz="0" w:space="0" w:color="auto"/>
            <w:left w:val="none" w:sz="0" w:space="0" w:color="auto"/>
            <w:bottom w:val="none" w:sz="0" w:space="0" w:color="auto"/>
            <w:right w:val="none" w:sz="0" w:space="0" w:color="auto"/>
          </w:divBdr>
          <w:divsChild>
            <w:div w:id="10833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1720</Words>
  <Characters>9805</Characters>
  <Application>Microsoft Office Word</Application>
  <DocSecurity>0</DocSecurity>
  <Lines>81</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dc:creator>
  <cp:lastModifiedBy>PETER</cp:lastModifiedBy>
  <cp:revision>1</cp:revision>
  <dcterms:created xsi:type="dcterms:W3CDTF">2018-03-04T12:17:00Z</dcterms:created>
  <dcterms:modified xsi:type="dcterms:W3CDTF">2018-03-04T13:03:00Z</dcterms:modified>
</cp:coreProperties>
</file>